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111" w:rsidRDefault="003D7111" w:rsidP="003D7111">
      <w:pPr>
        <w:ind w:right="-2"/>
        <w:jc w:val="both"/>
        <w:rPr>
          <w:rFonts w:ascii="Arial" w:hAnsi="Arial" w:cs="Arial"/>
          <w:b/>
          <w:sz w:val="28"/>
          <w:szCs w:val="28"/>
          <w:u w:val="single"/>
        </w:rPr>
      </w:pPr>
      <w:bookmarkStart w:id="0" w:name="_GoBack"/>
      <w:r>
        <w:rPr>
          <w:rFonts w:ascii="Arial" w:hAnsi="Arial" w:cs="Arial"/>
          <w:b/>
          <w:sz w:val="28"/>
          <w:szCs w:val="28"/>
          <w:u w:val="single"/>
        </w:rPr>
        <w:t>Egyebek</w:t>
      </w:r>
    </w:p>
    <w:p w:rsidR="003D7111" w:rsidRDefault="003D7111" w:rsidP="003D7111">
      <w:pPr>
        <w:ind w:right="-2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a)</w:t>
      </w:r>
    </w:p>
    <w:p w:rsidR="00440787" w:rsidRDefault="00440787" w:rsidP="00440787">
      <w:pPr>
        <w:ind w:right="-2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40787">
        <w:rPr>
          <w:rFonts w:ascii="Arial" w:hAnsi="Arial" w:cs="Arial"/>
          <w:b/>
          <w:sz w:val="28"/>
          <w:szCs w:val="28"/>
          <w:u w:val="single"/>
        </w:rPr>
        <w:t>J a v a s l a t</w:t>
      </w:r>
    </w:p>
    <w:p w:rsidR="00440787" w:rsidRDefault="00440787" w:rsidP="00440787">
      <w:pPr>
        <w:ind w:right="-2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40787" w:rsidRPr="00440787" w:rsidRDefault="00440787" w:rsidP="004D5872">
      <w:pPr>
        <w:ind w:right="-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14/2017. (II.14.) önkormányzati határozat módosítására</w:t>
      </w:r>
    </w:p>
    <w:p w:rsidR="00440787" w:rsidRDefault="00440787" w:rsidP="00440787">
      <w:pPr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40787" w:rsidRDefault="00440787" w:rsidP="0044078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hu-HU"/>
        </w:rPr>
      </w:pPr>
      <w:r w:rsidRPr="00440787">
        <w:rPr>
          <w:rFonts w:ascii="Arial" w:hAnsi="Arial" w:cs="Arial"/>
          <w:sz w:val="22"/>
          <w:szCs w:val="22"/>
          <w:lang w:eastAsia="hu-HU"/>
        </w:rPr>
        <w:t>Bokod Község Önkormányzatának Képviselő-testülete a 14/2017 (II.14.) önkormányzati határozatában állapította meg az Önkormányzat saját bevételeit és adósságot keletkeztető ügyleteiből eredő fizetési kötelezettségeinek várható összegét a következő három költségvetési évre vonatkozóan</w:t>
      </w:r>
      <w:r>
        <w:rPr>
          <w:rFonts w:ascii="Arial" w:hAnsi="Arial" w:cs="Arial"/>
          <w:sz w:val="22"/>
          <w:szCs w:val="22"/>
          <w:lang w:eastAsia="hu-HU"/>
        </w:rPr>
        <w:t>.</w:t>
      </w:r>
    </w:p>
    <w:p w:rsidR="00440787" w:rsidRDefault="00440787" w:rsidP="0044078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hu-HU"/>
        </w:rPr>
      </w:pPr>
    </w:p>
    <w:p w:rsidR="00AC0FAE" w:rsidRDefault="00440787" w:rsidP="0044078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hu-HU"/>
        </w:rPr>
      </w:pPr>
      <w:r>
        <w:rPr>
          <w:rFonts w:ascii="Arial" w:hAnsi="Arial" w:cs="Arial"/>
          <w:sz w:val="22"/>
          <w:szCs w:val="22"/>
          <w:lang w:eastAsia="hu-HU"/>
        </w:rPr>
        <w:t>Az iskolabusz és településüzemeltetési feladatok ellátását biztosító kisbusz beszerzése kapcsán, a lízingszerződés és az adósságot keletkeztető ügylet in5tézésével összefüggésben jelezte a Magyar Államkincstár, hogy a fenti határozat és az ÖNEGM rendszerben a Saját bevételek és fizetési kötelezettségek adatlapja a saját bevételekre vonatkozóan eltérő adatot tartalmaz</w:t>
      </w:r>
      <w:r w:rsidR="00AC0FAE">
        <w:rPr>
          <w:rFonts w:ascii="Arial" w:hAnsi="Arial" w:cs="Arial"/>
          <w:sz w:val="22"/>
          <w:szCs w:val="22"/>
          <w:lang w:eastAsia="hu-HU"/>
        </w:rPr>
        <w:t>. Emiatt szükséges a határozat módosítása oly módon, hogy a Helyi adóból származó bevétel, valamint a saját bevétel 2018-2019-2020. években 42.000.000.-Ft-ra, a Saját bevételek 50 %-a mindhárom évben 21.000.000.-Ftra módosul.</w:t>
      </w:r>
    </w:p>
    <w:p w:rsidR="00AC0FAE" w:rsidRDefault="00AC0FAE" w:rsidP="0044078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hu-HU"/>
        </w:rPr>
      </w:pPr>
    </w:p>
    <w:p w:rsidR="00AC0FAE" w:rsidRDefault="00AC0FAE" w:rsidP="004D587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eastAsia="hu-HU"/>
        </w:rPr>
        <w:t>H A T Á R O Z A T I J A V A S L A T</w:t>
      </w:r>
    </w:p>
    <w:p w:rsidR="00440787" w:rsidRDefault="00440787" w:rsidP="00440787">
      <w:pPr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40787" w:rsidRDefault="00AC0FAE" w:rsidP="00440787">
      <w:pPr>
        <w:ind w:right="-2"/>
        <w:jc w:val="both"/>
        <w:rPr>
          <w:rFonts w:ascii="Arial" w:hAnsi="Arial" w:cs="Arial"/>
          <w:b/>
          <w:sz w:val="22"/>
          <w:szCs w:val="22"/>
        </w:rPr>
      </w:pPr>
      <w:r w:rsidRPr="00AC0FAE">
        <w:rPr>
          <w:rFonts w:ascii="Arial" w:hAnsi="Arial" w:cs="Arial"/>
          <w:b/>
          <w:sz w:val="22"/>
          <w:szCs w:val="22"/>
        </w:rPr>
        <w:t>Bokod Község Önkormányzatának Képviselő-testülete</w:t>
      </w:r>
      <w:r>
        <w:rPr>
          <w:rFonts w:ascii="Arial" w:hAnsi="Arial" w:cs="Arial"/>
          <w:b/>
          <w:sz w:val="22"/>
          <w:szCs w:val="22"/>
        </w:rPr>
        <w:t xml:space="preserve"> a 14/2017(II.14.) önkormányzati határozatát az alábbiak szerint módosítja:</w:t>
      </w:r>
    </w:p>
    <w:p w:rsidR="004D5872" w:rsidRDefault="004D5872" w:rsidP="00440787">
      <w:pPr>
        <w:ind w:right="-2"/>
        <w:jc w:val="both"/>
        <w:rPr>
          <w:rFonts w:ascii="Arial" w:hAnsi="Arial" w:cs="Arial"/>
          <w:b/>
          <w:sz w:val="22"/>
          <w:szCs w:val="22"/>
        </w:rPr>
      </w:pPr>
    </w:p>
    <w:p w:rsidR="00440787" w:rsidRDefault="00440787" w:rsidP="00440787">
      <w:pPr>
        <w:tabs>
          <w:tab w:val="center" w:pos="4536"/>
        </w:tabs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Bokod Községi Önkormányzat Képviselő-testülete Bokod Község Önkormányzat saját bevételei és adósságot keletkeztető ügyleteiből eredő fizetési kötelezettségeinek várható összegét a következő három költségvetési évre a következők szerint állapítja meg:</w:t>
      </w:r>
    </w:p>
    <w:p w:rsidR="00440787" w:rsidRDefault="00440787" w:rsidP="00440787">
      <w:pPr>
        <w:tabs>
          <w:tab w:val="center" w:pos="4536"/>
        </w:tabs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6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1"/>
        <w:gridCol w:w="1596"/>
        <w:gridCol w:w="1842"/>
        <w:gridCol w:w="1701"/>
      </w:tblGrid>
      <w:tr w:rsidR="00440787" w:rsidTr="00440787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Megnevezés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2018. év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2019. év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2020. év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Helyi adóból származó bevétel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4</w:t>
            </w:r>
            <w:r w:rsidR="004D5872">
              <w:rPr>
                <w:rFonts w:ascii="Arial" w:hAnsi="Arial" w:cs="Arial"/>
                <w:sz w:val="22"/>
                <w:szCs w:val="22"/>
                <w:lang w:eastAsia="hu-HU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hu-HU"/>
              </w:rPr>
              <w:t xml:space="preserve"> 000 000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4</w:t>
            </w:r>
            <w:r w:rsidR="004D5872">
              <w:rPr>
                <w:rFonts w:ascii="Arial" w:hAnsi="Arial" w:cs="Arial"/>
                <w:sz w:val="22"/>
                <w:szCs w:val="22"/>
                <w:lang w:eastAsia="hu-HU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hu-HU"/>
              </w:rPr>
              <w:t xml:space="preserve"> 000 000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4</w:t>
            </w:r>
            <w:r w:rsidR="004D5872">
              <w:rPr>
                <w:rFonts w:ascii="Arial" w:hAnsi="Arial" w:cs="Arial"/>
                <w:sz w:val="22"/>
                <w:szCs w:val="22"/>
                <w:lang w:eastAsia="hu-HU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hu-HU"/>
              </w:rPr>
              <w:t xml:space="preserve"> 000 000 Ft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Osztalék, koncessziós díj és hozambevétel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Bírság-, pótlék- és díjbevétel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Tárgyi eszközök, immateriális javak, vagyoni értékű jog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  <w:p w:rsidR="00440787" w:rsidRDefault="00440787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  <w:p w:rsidR="00440787" w:rsidRDefault="00440787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  <w:p w:rsidR="00440787" w:rsidRDefault="00440787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 </w:t>
            </w:r>
          </w:p>
        </w:tc>
      </w:tr>
      <w:tr w:rsidR="00440787" w:rsidTr="00440787">
        <w:trPr>
          <w:trHeight w:val="5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értékesítése, vagyonhasznosításból származó bevétel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Részvények, részesedések értékesítése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 xml:space="preserve">Vállalat értékesítéséből, privatizációból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származó bevétel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 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Kezességvállalással kapcsolatos megtérülés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</w:tr>
      <w:tr w:rsidR="00440787" w:rsidTr="00440787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Saját bevételek összesen: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4</w:t>
            </w:r>
            <w:r w:rsidR="004D5872"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 xml:space="preserve"> 000 000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4</w:t>
            </w:r>
            <w:r w:rsidR="004D5872"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 xml:space="preserve"> 000 000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4</w:t>
            </w:r>
            <w:r w:rsidR="004D5872"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 xml:space="preserve"> 000 000 Ft</w:t>
            </w:r>
          </w:p>
        </w:tc>
      </w:tr>
      <w:tr w:rsidR="00440787" w:rsidTr="00440787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Saját bevételek 50 %-a: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</w:t>
            </w:r>
            <w:r w:rsidR="004D5872"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1 0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00 000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</w:t>
            </w:r>
            <w:r w:rsidR="004D5872"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1 0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00 000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2</w:t>
            </w:r>
            <w:r w:rsidR="004D5872"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1 0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00 000 Ft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Fejlesztési hitel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</w:tr>
      <w:tr w:rsidR="00440787" w:rsidTr="00440787">
        <w:trPr>
          <w:trHeight w:val="2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Működési hitel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0 Ft</w:t>
            </w:r>
          </w:p>
        </w:tc>
      </w:tr>
      <w:tr w:rsidR="00440787" w:rsidTr="00440787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Fizetési kötelezettség összesen: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0 Ft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87" w:rsidRDefault="00440787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hu-HU"/>
              </w:rPr>
              <w:t>0 Ft</w:t>
            </w:r>
          </w:p>
        </w:tc>
      </w:tr>
    </w:tbl>
    <w:p w:rsidR="00440787" w:rsidRDefault="00440787" w:rsidP="00440787">
      <w:pPr>
        <w:tabs>
          <w:tab w:val="center" w:pos="4536"/>
        </w:tabs>
        <w:jc w:val="both"/>
        <w:rPr>
          <w:rFonts w:ascii="Arial" w:hAnsi="Arial" w:cs="Arial"/>
          <w:i/>
          <w:sz w:val="22"/>
          <w:szCs w:val="22"/>
        </w:rPr>
      </w:pPr>
    </w:p>
    <w:p w:rsidR="00440787" w:rsidRDefault="00440787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Határidő</w:t>
      </w:r>
      <w:r>
        <w:rPr>
          <w:rFonts w:ascii="Arial" w:hAnsi="Arial" w:cs="Arial"/>
          <w:sz w:val="22"/>
          <w:szCs w:val="22"/>
        </w:rPr>
        <w:t>: azonnal</w:t>
      </w:r>
    </w:p>
    <w:p w:rsidR="004D5872" w:rsidRDefault="00440787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Felelős</w:t>
      </w:r>
      <w:r>
        <w:rPr>
          <w:rFonts w:ascii="Arial" w:hAnsi="Arial" w:cs="Arial"/>
          <w:sz w:val="22"/>
          <w:szCs w:val="22"/>
        </w:rPr>
        <w:t>: Csonka László polgármester</w:t>
      </w:r>
    </w:p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Csonka László</w:t>
      </w:r>
    </w:p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polgármester</w:t>
      </w:r>
    </w:p>
    <w:bookmarkEnd w:id="0"/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</w:p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</w:p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</w:p>
    <w:p w:rsidR="00723AB5" w:rsidRDefault="00723AB5" w:rsidP="00723AB5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eastAsia="hu-HU"/>
        </w:rPr>
        <w:t>H A T Á R O Z A T I J A V A S L A T</w:t>
      </w:r>
    </w:p>
    <w:p w:rsidR="00723AB5" w:rsidRDefault="00723AB5" w:rsidP="00723AB5">
      <w:pPr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D5872" w:rsidRDefault="00723AB5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  <w:r w:rsidRPr="00AC0FAE">
        <w:rPr>
          <w:rFonts w:ascii="Arial" w:hAnsi="Arial" w:cs="Arial"/>
          <w:b/>
          <w:sz w:val="22"/>
          <w:szCs w:val="22"/>
        </w:rPr>
        <w:t>Bokod Község Önkormányzatának Képviselő-testülete</w:t>
      </w:r>
      <w:r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/>
          <w:b/>
          <w:sz w:val="22"/>
          <w:szCs w:val="22"/>
        </w:rPr>
        <w:t xml:space="preserve"> a</w:t>
      </w:r>
      <w:r>
        <w:rPr>
          <w:rFonts w:ascii="Arial" w:hAnsi="Arial" w:cs="Arial"/>
          <w:b/>
          <w:sz w:val="22"/>
          <w:szCs w:val="22"/>
        </w:rPr>
        <w:t xml:space="preserve"> településfejlesztési koncepcióról, az integrált településfejlesztési stratégiáról és a településrendezési eszközökről, valamint az egyes településrendezési sajátos jogintézményről szóló 314/2012.(XI.8.) Korm. rendelet alapján elkészített – Bokod község</w:t>
      </w:r>
      <w:r w:rsidR="003D7111">
        <w:rPr>
          <w:rFonts w:ascii="Arial" w:hAnsi="Arial" w:cs="Arial"/>
          <w:b/>
          <w:sz w:val="22"/>
          <w:szCs w:val="22"/>
        </w:rPr>
        <w:t xml:space="preserve"> településképi arculati kézikönyvét a határozat melléklete szerinti tartalommal elfogadja.</w:t>
      </w: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Felelős: polgármester</w:t>
      </w: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Határidő: azonnal</w:t>
      </w: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3D7111">
      <w:pPr>
        <w:tabs>
          <w:tab w:val="center" w:pos="4536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---------------------</w:t>
      </w:r>
    </w:p>
    <w:p w:rsidR="003D7111" w:rsidRDefault="003D7111" w:rsidP="003D7111">
      <w:pPr>
        <w:tabs>
          <w:tab w:val="center" w:pos="4536"/>
        </w:tabs>
        <w:jc w:val="center"/>
        <w:rPr>
          <w:rFonts w:ascii="Arial" w:hAnsi="Arial" w:cs="Arial"/>
          <w:sz w:val="22"/>
          <w:szCs w:val="22"/>
        </w:rPr>
      </w:pPr>
    </w:p>
    <w:p w:rsidR="003D7111" w:rsidRDefault="003D7111" w:rsidP="003D7111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</w:p>
    <w:sectPr w:rsidR="003D7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787"/>
    <w:rsid w:val="00191569"/>
    <w:rsid w:val="003D7111"/>
    <w:rsid w:val="00440787"/>
    <w:rsid w:val="004D5872"/>
    <w:rsid w:val="00723AB5"/>
    <w:rsid w:val="009B395B"/>
    <w:rsid w:val="00AC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3C36"/>
  <w15:chartTrackingRefBased/>
  <w15:docId w15:val="{1B7F0F08-8E3C-4168-8792-7826ACEB6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40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377</Words>
  <Characters>2606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Zsigmond Anikó</dc:creator>
  <cp:keywords/>
  <dc:description/>
  <cp:lastModifiedBy>Zsigmond Anikó</cp:lastModifiedBy>
  <cp:revision>3</cp:revision>
  <dcterms:created xsi:type="dcterms:W3CDTF">2017-10-25T05:59:00Z</dcterms:created>
  <dcterms:modified xsi:type="dcterms:W3CDTF">2017-10-31T12:35:00Z</dcterms:modified>
</cp:coreProperties>
</file>